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2c2c2c"/>
          <w:sz w:val="24"/>
          <w:szCs w:val="24"/>
        </w:rPr>
      </w:pPr>
      <w:r>
        <w:rPr>
          <w:rFonts w:ascii="Arial" w:hAnsi="Arial"/>
          <w:b/>
          <w:color w:val="2c2c2c"/>
          <w:sz w:val="18"/>
        </w:rPr>
        <w:t xml:space="preserve"> </w:t>
      </w:r>
      <w:r>
        <w:rPr>
          <w:rFonts w:eastAsia="Times New Roman"/>
          <w:color w:val="2c2c2c"/>
          <w:sz w:val="24"/>
          <w:szCs w:val="24"/>
        </w:rPr>
        <w:t xml:space="preserve">                                                                                                 В городской суд г. Южно-Сахалинск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Прокурору Сахалинской Области </w:t>
      </w:r>
    </w:p>
    <w:p>
      <w:pPr>
        <w:spacing/>
        <w:jc w:val="right"/>
        <w:suppressAutoHyphens/>
        <w:widowControl/>
        <w:tabs>
          <w:tab w:val="left" w:pos="5940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От Багаева А. А.</w:t>
      </w:r>
    </w:p>
    <w:p>
      <w:pPr>
        <w:spacing/>
        <w:jc w:val="right"/>
        <w:suppressAutoHyphens/>
        <w:widowControl/>
        <w:tabs>
          <w:tab w:val="left" w:pos="5940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Г. Южно-Сахалинск</w:t>
      </w:r>
    </w:p>
    <w:p>
      <w:pPr>
        <w:spacing/>
        <w:jc w:val="right"/>
        <w:suppressAutoHyphens/>
        <w:widowControl/>
        <w:tabs>
          <w:tab w:val="left" w:pos="5940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Ул.Ленина 297-47</w:t>
      </w:r>
    </w:p>
    <w:p>
      <w:pPr>
        <w:spacing/>
        <w:jc w:val="right"/>
        <w:suppressAutoHyphens/>
        <w:widowControl/>
        <w:tabs>
          <w:tab w:val="left" w:pos="5940" w:leader="non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  <w:t>89140881262</w:t>
      </w:r>
    </w:p>
    <w:p>
      <w:pPr>
        <w:spacing/>
        <w:jc w:val="righ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ind w:firstLine="851"/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ind w:firstLine="851"/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32"/>
        </w:rPr>
      </w:pPr>
      <w:r>
        <w:rPr>
          <w:b/>
          <w:sz w:val="32"/>
        </w:rPr>
        <w:t>ЖАЛОБА</w:t>
      </w:r>
    </w:p>
    <w:p>
      <w:pPr>
        <w:ind w:firstLine="851"/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</w:rPr>
      </w:pPr>
      <w:r>
        <w:rPr>
          <w:b/>
          <w:sz w:val="24"/>
        </w:rPr>
        <w:t>на постановление об отказе в возбуждении уголовного дела</w:t>
      </w:r>
    </w:p>
    <w:p>
      <w:pPr>
        <w:ind w:firstLine="851"/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textWrapping"/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  <w:t>24 марта 2014 г. следователем следственного отдела по г. Южно-Сахалинск старшим лейтенантом юстиции Подвысотским Д.С. было вынесено постановление об отказе в возбуждении уголовного дела, зарегистрированного в КРСП № 391 пр-13 от 14.03.2014 г.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  <w:t>С принятым постановлением не согласен по следующим основаниям: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  <w:t>Органом дознания была проведена проверка, в ходе которого  была опрошена только менеджер по персоналу Соболь О, которая значится как, исполнитель, в приказе » о создании комисси по расмотрению обстоятельств отсутствия работника на рабочем месте» от 27.11.2012 г. подписанного не исполнительным директором по персоналу Шейкиным А. В. а другим лицом, согласно заключению эксперта № 342 о проведении почерковедческой экспертизы, выводам которой у меня оснований не верить нет, так как у эсперта была взята подписка об уголовной ответственности за дачу заведомо ложного заключения по ст 307 УК РФ.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sz w:val="24"/>
        </w:rPr>
        <w:t xml:space="preserve">Однако сам Шейкин А. В. по данному делу опрошен не был, </w:t>
      </w:r>
      <w:r>
        <w:rPr>
          <w:rFonts w:eastAsia="Times New Roman"/>
          <w:sz w:val="24"/>
          <w:szCs w:val="24"/>
        </w:rPr>
        <w:t>объяснений не давал, у него не спрашивали подписывал ли он этот документ или нет. Образцов подписи у него никто не отбирал для сравнения, ввиду того, что он был в командировке с 17.03.2014 по 31.02.2014.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вижу обоснованных, мотивированных причин, почему обьяснения Шейкина А.В.  не были взяты по приезду из командировки.  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sz w:val="24"/>
        </w:rPr>
        <w:t xml:space="preserve">Также орган дознания не пригласил меня, как заявителя, на дачу обьяснений и доказаельств, согласно </w:t>
      </w:r>
      <w:r>
        <w:rPr>
          <w:rFonts w:eastAsia="Times New Roman"/>
          <w:sz w:val="24"/>
          <w:szCs w:val="24"/>
        </w:rPr>
        <w:t>статьи 45 Конституции РФ - государственная защита прав и свобод граждан и статьи 46 Конституции РФ - судебная защита прав и законных интересов граждан</w:t>
      </w:r>
      <w:r>
        <w:t>.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Кроме того меня не известили надлежащим способом в установленные законом сроки  о состоянии моего дела, копию постановления я получил 15 апреля 2014 г. 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  <w:szCs w:val="24"/>
        </w:rPr>
        <w:t xml:space="preserve">Мне не понятен вывод доследственной проверки, а именно - факта подтверждающего предоставления в суд Даниловым А. В. подложных документов - приказа № 2012-0606-OR-0040-D  от 27.11.2012  </w:t>
      </w:r>
      <w:r>
        <w:rPr>
          <w:sz w:val="24"/>
        </w:rPr>
        <w:t>» о создании комисси по расмотрению обстоятельств отсутствия работника на рабочем месте» и распоряжения от 26.11.2012 года, установлен не был, в связи, с тем, что опросить Шейкина по обстоятельствам не представилось возможным. Какие еще нужны доказательства, если вышеперечисленные документы были представлены суду 14 февраля 2013 года Даниловым А. В. и содержатся в материалах дела.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  <w:t xml:space="preserve">         На основании вышеизложенного считаю, что решение об отказе в возбуждении уголовного дела, которое содержится в обжалуемом постановлении, нельзя признать законным, обоснованным и справедливым, как того требуют положения ч. 4 ст. 7 УПК РФ и, руководствуясь </w:t>
      </w:r>
      <w:r>
        <w:rPr>
          <w:sz w:val="24"/>
        </w:rPr>
        <w:t>ст. 123, 124, 125 УПК РФ, ФЗ «О прокуратуре РФ», </w:t>
      </w:r>
      <w:r>
        <w:rPr>
          <w:rFonts w:eastAsia="Times New Roman"/>
          <w:color w:val="323222"/>
          <w:sz w:val="24"/>
          <w:szCs w:val="24"/>
        </w:rPr>
        <w:t>: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  <w:t xml:space="preserve">        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  <w:t xml:space="preserve">        ПРОШУ: 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  <w:t xml:space="preserve">        Признать постановление об отказе в возбуждении уголовного дела вынесенное по моему заявлению незаконным и необоснованным и обязать </w:t>
      </w:r>
      <w:r>
        <w:rPr>
          <w:sz w:val="24"/>
        </w:rPr>
        <w:t>старшего лейтенанта юстиции Подвысотского Д.С.</w:t>
      </w:r>
      <w:r>
        <w:rPr>
          <w:rFonts w:eastAsia="Times New Roman"/>
          <w:color w:val="323222"/>
          <w:sz w:val="24"/>
          <w:szCs w:val="24"/>
        </w:rPr>
        <w:t>устранить допущенные нарушения.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Georgia" w:hAnsi="Georgia"/>
          <w:color w:val="323222"/>
          <w:sz w:val="18"/>
        </w:rPr>
      </w:pPr>
      <w:r>
        <w:rPr>
          <w:rFonts w:eastAsia="Times New Roman"/>
          <w:color w:val="323222"/>
          <w:sz w:val="24"/>
          <w:szCs w:val="24"/>
        </w:rPr>
        <w:t xml:space="preserve">        Признать незаконными бездействие </w:t>
      </w:r>
      <w:r>
        <w:rPr>
          <w:sz w:val="24"/>
        </w:rPr>
        <w:t>старшего лейтенанта юстиции Подвысотского Д.С.</w:t>
      </w:r>
      <w:r>
        <w:rPr>
          <w:rFonts w:eastAsia="Times New Roman"/>
          <w:color w:val="323222"/>
          <w:sz w:val="24"/>
          <w:szCs w:val="24"/>
        </w:rPr>
        <w:t xml:space="preserve"> по неисполнению обязанности, вытекающей из ст. 148 УПК РФ об обязательном информировании меня в установленные сроки о состоянии моего дела.</w:t>
      </w:r>
      <w:r>
        <w:rPr>
          <w:rFonts w:ascii="Georgia" w:hAnsi="Georgia"/>
          <w:color w:val="323222"/>
          <w:sz w:val="18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color w:val="323222"/>
          <w:sz w:val="24"/>
          <w:szCs w:val="24"/>
        </w:rPr>
      </w:pPr>
      <w:r>
        <w:rPr>
          <w:rFonts w:eastAsia="Times New Roman"/>
          <w:color w:val="323222"/>
          <w:sz w:val="24"/>
          <w:szCs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rFonts w:eastAsia="Times New Roman"/>
          <w:color w:val="323222"/>
          <w:sz w:val="24"/>
          <w:szCs w:val="24"/>
        </w:rPr>
        <w:t xml:space="preserve">        </w:t>
      </w:r>
      <w:r>
        <w:rPr>
          <w:sz w:val="24"/>
        </w:rPr>
        <w:t>Принять меры прокурорского реагирования по данным нарушениям, допущенным в ходе проведения доследственной проверки.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  <w:t xml:space="preserve">         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  <w:t xml:space="preserve">        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  <w:t xml:space="preserve">         ХОДАТАЙСТВУЮ:</w:t>
      </w:r>
    </w:p>
    <w:p>
      <w:pPr>
        <w:spacing w:line="270" w:lineRule="atLea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  <w:szCs w:val="24"/>
        </w:rPr>
      </w:pPr>
      <w:r>
        <w:rPr>
          <w:sz w:val="24"/>
          <w:szCs w:val="24"/>
        </w:rPr>
        <w:t>Об истребовании копии материалов доследственной проверки в установленные законом сроки.</w:t>
      </w:r>
    </w:p>
    <w:p>
      <w:pPr>
        <w:ind w:firstLine="567"/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</w:rPr>
      </w:pPr>
      <w:r>
        <w:rPr>
          <w:sz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ahoma" w:hAnsi="Tahoma"/>
          <w:sz w:val="24"/>
          <w:szCs w:val="24"/>
        </w:rPr>
      </w:pPr>
      <w:r>
        <w:rPr>
          <w:rFonts w:ascii="Tahoma" w:hAnsi="Tahoma"/>
          <w:sz w:val="20"/>
        </w:rPr>
        <w:t xml:space="preserve">         </w:t>
      </w:r>
      <w:r>
        <w:rPr>
          <w:rFonts w:eastAsia="Times New Roman"/>
          <w:sz w:val="24"/>
          <w:szCs w:val="24"/>
        </w:rPr>
        <w:t>ПРИЛОЖЕНИЕ</w:t>
      </w:r>
      <w:r>
        <w:rPr>
          <w:rFonts w:ascii="Tahoma" w:hAnsi="Tahoma"/>
          <w:sz w:val="24"/>
          <w:szCs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Копия постановления об отказе в возбуждении уголовного дела.</w:t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17.04.2014                                                                    Багаев А. А. </w:t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51865" cy="41402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2_XElPUx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DbBQAAjAI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4140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97705052" w:val="68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2014-04-17T14:22:34Z</dcterms:created>
  <dcterms:modified xsi:type="dcterms:W3CDTF">2014-04-17T14:24:12Z</dcterms:modified>
</cp:coreProperties>
</file>